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50" w:rsidRDefault="0003480C" w:rsidP="005E1924">
      <w:pPr>
        <w:pStyle w:val="Balk1"/>
        <w:jc w:val="center"/>
        <w:rPr>
          <w:sz w:val="24"/>
        </w:rPr>
      </w:pPr>
      <w:r>
        <w:rPr>
          <w:sz w:val="24"/>
        </w:rPr>
        <w:t>T.C. KÜLTÜR VE TURİZM BAKANLIĞI</w:t>
      </w:r>
    </w:p>
    <w:p w:rsidR="001B0013" w:rsidRPr="005E1924" w:rsidRDefault="001F29AA" w:rsidP="004A6A2F">
      <w:pPr>
        <w:pStyle w:val="Balk1"/>
        <w:spacing w:before="100" w:beforeAutospacing="1" w:after="100" w:afterAutospacing="1" w:line="360" w:lineRule="auto"/>
        <w:jc w:val="center"/>
        <w:rPr>
          <w:sz w:val="24"/>
        </w:rPr>
      </w:pPr>
      <w:r w:rsidRPr="005E1924">
        <w:rPr>
          <w:sz w:val="24"/>
        </w:rPr>
        <w:t>KİŞİSEL</w:t>
      </w:r>
      <w:r w:rsidR="005B0CC0" w:rsidRPr="005E1924">
        <w:rPr>
          <w:sz w:val="24"/>
        </w:rPr>
        <w:t xml:space="preserve"> VERİLERİNİN İŞLENMESİ </w:t>
      </w:r>
    </w:p>
    <w:p w:rsidR="005122B4" w:rsidRPr="005E1924" w:rsidRDefault="00B272AF" w:rsidP="006E56EF">
      <w:pPr>
        <w:pStyle w:val="Balk1"/>
        <w:spacing w:before="100" w:beforeAutospacing="1" w:after="100" w:afterAutospacing="1" w:line="360" w:lineRule="auto"/>
        <w:jc w:val="center"/>
        <w:rPr>
          <w:sz w:val="24"/>
        </w:rPr>
      </w:pPr>
      <w:r w:rsidRPr="005E1924">
        <w:rPr>
          <w:sz w:val="24"/>
        </w:rPr>
        <w:t>AÇIK RIZA BEYANI</w:t>
      </w:r>
      <w:r w:rsidR="004A6A2F" w:rsidRPr="005E1924">
        <w:rPr>
          <w:sz w:val="24"/>
          <w:lang w:eastAsia="tr-TR"/>
        </w:rPr>
        <w:t xml:space="preserve"> </w:t>
      </w:r>
      <w:r w:rsidR="00717A0B" w:rsidRPr="005E1924">
        <w:rPr>
          <w:sz w:val="24"/>
        </w:rPr>
        <w:t>(</w:t>
      </w:r>
      <w:r w:rsidR="00A46F2B">
        <w:rPr>
          <w:sz w:val="24"/>
        </w:rPr>
        <w:t>web sitesi personel bilgileri paylaşımı</w:t>
      </w:r>
      <w:r w:rsidR="005B0CC0" w:rsidRPr="005E1924">
        <w:rPr>
          <w:sz w:val="24"/>
        </w:rPr>
        <w:t>)</w:t>
      </w:r>
    </w:p>
    <w:p w:rsidR="00B272AF" w:rsidRPr="005E1924" w:rsidRDefault="0003480C" w:rsidP="005E1924">
      <w:pPr>
        <w:spacing w:beforeAutospacing="1" w:after="100" w:afterAutospacing="1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4"/>
        </w:rPr>
        <w:t>T.C. KÜLTÜR VE TURİZM BAKANLIĞI</w:t>
      </w:r>
      <w:r w:rsidR="000C4750">
        <w:rPr>
          <w:rFonts w:ascii="Times New Roman" w:hAnsi="Times New Roman" w:cs="Times New Roman"/>
          <w:sz w:val="22"/>
          <w:szCs w:val="22"/>
        </w:rPr>
        <w:t xml:space="preserve"> </w:t>
      </w:r>
      <w:r w:rsidR="005E1924" w:rsidRPr="005E1924">
        <w:rPr>
          <w:rFonts w:ascii="Times New Roman" w:hAnsi="Times New Roman" w:cs="Times New Roman"/>
          <w:sz w:val="22"/>
          <w:szCs w:val="22"/>
        </w:rPr>
        <w:t xml:space="preserve"> </w:t>
      </w:r>
      <w:r w:rsidR="00B272AF" w:rsidRPr="005E1924">
        <w:rPr>
          <w:rFonts w:ascii="Times New Roman" w:eastAsia="Times New Roman" w:hAnsi="Times New Roman" w:cs="Times New Roman"/>
          <w:sz w:val="22"/>
          <w:szCs w:val="22"/>
          <w:lang w:eastAsia="tr-TR"/>
        </w:rPr>
        <w:t>(“</w:t>
      </w:r>
      <w:r w:rsidR="000C4750">
        <w:rPr>
          <w:rFonts w:ascii="Times New Roman" w:eastAsia="Times New Roman" w:hAnsi="Times New Roman" w:cs="Times New Roman"/>
          <w:sz w:val="22"/>
          <w:szCs w:val="22"/>
          <w:lang w:eastAsia="tr-TR"/>
        </w:rPr>
        <w:t>VERİ SORUMLUSU</w:t>
      </w:r>
      <w:r w:rsidR="00B272AF" w:rsidRPr="005E1924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”) </w:t>
      </w:r>
      <w:r w:rsidR="005B0CC0" w:rsidRPr="005E1924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ve gerekli güvenlik önlemlerinin alınması suretiyle yetkilendirdiği veri işleyenler </w:t>
      </w:r>
      <w:r w:rsidR="005B0CC0" w:rsidRPr="005E1924">
        <w:rPr>
          <w:rFonts w:ascii="Times New Roman" w:hAnsi="Times New Roman" w:cs="Times New Roman"/>
          <w:sz w:val="22"/>
          <w:szCs w:val="22"/>
        </w:rPr>
        <w:t>tarafından,</w:t>
      </w:r>
      <w:r w:rsidR="00B272AF" w:rsidRPr="005E1924">
        <w:rPr>
          <w:rFonts w:ascii="Times New Roman" w:hAnsi="Times New Roman" w:cs="Times New Roman"/>
          <w:sz w:val="22"/>
          <w:szCs w:val="22"/>
        </w:rPr>
        <w:t xml:space="preserve"> 6698 Sayılı Kişisel Verilerin Korunmas</w:t>
      </w:r>
      <w:r w:rsidR="005B0CC0" w:rsidRPr="005E1924">
        <w:rPr>
          <w:rFonts w:ascii="Times New Roman" w:hAnsi="Times New Roman" w:cs="Times New Roman"/>
          <w:sz w:val="22"/>
          <w:szCs w:val="22"/>
        </w:rPr>
        <w:t>ı Kanun</w:t>
      </w:r>
      <w:r w:rsidR="00495DBF" w:rsidRPr="005E1924">
        <w:rPr>
          <w:rFonts w:ascii="Times New Roman" w:hAnsi="Times New Roman" w:cs="Times New Roman"/>
          <w:sz w:val="22"/>
          <w:szCs w:val="22"/>
        </w:rPr>
        <w:t>u</w:t>
      </w:r>
      <w:r w:rsidR="005B0CC0" w:rsidRPr="005E1924">
        <w:rPr>
          <w:rFonts w:ascii="Times New Roman" w:hAnsi="Times New Roman" w:cs="Times New Roman"/>
          <w:sz w:val="22"/>
          <w:szCs w:val="22"/>
        </w:rPr>
        <w:t xml:space="preserve"> (“</w:t>
      </w:r>
      <w:r w:rsidR="000C4750">
        <w:rPr>
          <w:rFonts w:ascii="Times New Roman" w:hAnsi="Times New Roman" w:cs="Times New Roman"/>
          <w:sz w:val="22"/>
          <w:szCs w:val="22"/>
        </w:rPr>
        <w:t>KANUN</w:t>
      </w:r>
      <w:r w:rsidR="005B0CC0" w:rsidRPr="005E1924">
        <w:rPr>
          <w:rFonts w:ascii="Times New Roman" w:hAnsi="Times New Roman" w:cs="Times New Roman"/>
          <w:sz w:val="22"/>
          <w:szCs w:val="22"/>
        </w:rPr>
        <w:t xml:space="preserve">”) ve bu </w:t>
      </w:r>
      <w:r w:rsidR="000C4750">
        <w:rPr>
          <w:rFonts w:ascii="Times New Roman" w:hAnsi="Times New Roman" w:cs="Times New Roman"/>
          <w:sz w:val="22"/>
          <w:szCs w:val="22"/>
        </w:rPr>
        <w:t>KANUN</w:t>
      </w:r>
      <w:r w:rsidR="005B0CC0" w:rsidRPr="005E1924">
        <w:rPr>
          <w:rFonts w:ascii="Times New Roman" w:hAnsi="Times New Roman" w:cs="Times New Roman"/>
          <w:sz w:val="22"/>
          <w:szCs w:val="22"/>
        </w:rPr>
        <w:t xml:space="preserve"> ile</w:t>
      </w:r>
      <w:r w:rsidR="00B272AF" w:rsidRPr="005E1924">
        <w:rPr>
          <w:rFonts w:ascii="Times New Roman" w:hAnsi="Times New Roman" w:cs="Times New Roman"/>
          <w:sz w:val="22"/>
          <w:szCs w:val="22"/>
        </w:rPr>
        <w:t xml:space="preserve"> ilgili</w:t>
      </w:r>
      <w:r w:rsidR="005B0CC0" w:rsidRPr="005E1924">
        <w:rPr>
          <w:rFonts w:ascii="Times New Roman" w:hAnsi="Times New Roman" w:cs="Times New Roman"/>
          <w:sz w:val="22"/>
          <w:szCs w:val="22"/>
        </w:rPr>
        <w:t xml:space="preserve"> mevzuat</w:t>
      </w:r>
      <w:r w:rsidR="00B272AF" w:rsidRPr="005E1924">
        <w:rPr>
          <w:rFonts w:ascii="Times New Roman" w:hAnsi="Times New Roman" w:cs="Times New Roman"/>
          <w:sz w:val="22"/>
          <w:szCs w:val="22"/>
        </w:rPr>
        <w:t xml:space="preserve"> hükümlerine uygun olarak bilgime sunulan “Kişisel Verilen Korunması Aydınlatma Metni” ve “Kişisel Verilerin Korunması ve </w:t>
      </w:r>
      <w:r w:rsidR="00206329" w:rsidRPr="005E1924">
        <w:rPr>
          <w:rFonts w:ascii="Times New Roman" w:hAnsi="Times New Roman" w:cs="Times New Roman"/>
          <w:sz w:val="22"/>
          <w:szCs w:val="22"/>
        </w:rPr>
        <w:t>İşlenmesi</w:t>
      </w:r>
      <w:r w:rsidR="00B272AF" w:rsidRPr="005E1924">
        <w:rPr>
          <w:rFonts w:ascii="Times New Roman" w:hAnsi="Times New Roman" w:cs="Times New Roman"/>
          <w:sz w:val="22"/>
          <w:szCs w:val="22"/>
        </w:rPr>
        <w:t xml:space="preserve"> Politikası” çerçevesi</w:t>
      </w:r>
      <w:r w:rsidR="0055676F" w:rsidRPr="005E1924">
        <w:rPr>
          <w:rFonts w:ascii="Times New Roman" w:hAnsi="Times New Roman" w:cs="Times New Roman"/>
          <w:sz w:val="22"/>
          <w:szCs w:val="22"/>
        </w:rPr>
        <w:t>nde,</w:t>
      </w:r>
    </w:p>
    <w:tbl>
      <w:tblPr>
        <w:tblStyle w:val="TabloKlavuzu"/>
        <w:tblW w:w="9121" w:type="dxa"/>
        <w:tblInd w:w="137" w:type="dxa"/>
        <w:tblLook w:val="04A0" w:firstRow="1" w:lastRow="0" w:firstColumn="1" w:lastColumn="0" w:noHBand="0" w:noVBand="1"/>
      </w:tblPr>
      <w:tblGrid>
        <w:gridCol w:w="9121"/>
      </w:tblGrid>
      <w:tr w:rsidR="0055676F" w:rsidRPr="0055676F" w:rsidTr="00D045AB">
        <w:trPr>
          <w:trHeight w:val="708"/>
        </w:trPr>
        <w:tc>
          <w:tcPr>
            <w:tcW w:w="0" w:type="auto"/>
          </w:tcPr>
          <w:p w:rsidR="0055676F" w:rsidRPr="00233557" w:rsidRDefault="000C4750" w:rsidP="00A46F2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Cs w:val="22"/>
              </w:rPr>
            </w:pPr>
            <w:r w:rsidRPr="000C475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VERİ SORUMLUSU </w:t>
            </w:r>
            <w:r w:rsidR="0055676F" w:rsidRPr="0055676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tarafından </w:t>
            </w:r>
            <w:r w:rsidR="00A46F2B" w:rsidRPr="00A46F2B">
              <w:rPr>
                <w:rFonts w:ascii="Times New Roman" w:hAnsi="Times New Roman" w:cs="Times New Roman"/>
                <w:sz w:val="22"/>
                <w:szCs w:val="22"/>
              </w:rPr>
              <w:t>İLETİŞİM FAALİYETLERİNİN YÜRÜTÜLMESİ</w:t>
            </w:r>
            <w:r w:rsidR="00A46F2B" w:rsidRPr="00E46CE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6E56EF">
              <w:rPr>
                <w:rFonts w:ascii="Times New Roman" w:hAnsi="Times New Roman" w:cs="Times New Roman"/>
                <w:i/>
                <w:sz w:val="22"/>
                <w:szCs w:val="22"/>
              </w:rPr>
              <w:t>amacıyla</w:t>
            </w:r>
          </w:p>
        </w:tc>
      </w:tr>
    </w:tbl>
    <w:p w:rsidR="00A64041" w:rsidRPr="005E1924" w:rsidRDefault="00CD15C0" w:rsidP="004A6A2F">
      <w:pPr>
        <w:spacing w:beforeAutospacing="1" w:after="100" w:afterAutospacing="1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E1924">
        <w:rPr>
          <w:rFonts w:ascii="Times New Roman" w:hAnsi="Times New Roman" w:cs="Times New Roman"/>
          <w:sz w:val="22"/>
          <w:szCs w:val="22"/>
        </w:rPr>
        <w:t>Kişisel verilerim (</w:t>
      </w:r>
      <w:proofErr w:type="spellStart"/>
      <w:proofErr w:type="gramStart"/>
      <w:r w:rsidR="00A46F2B">
        <w:rPr>
          <w:rFonts w:ascii="Times New Roman" w:hAnsi="Times New Roman" w:cs="Times New Roman"/>
          <w:sz w:val="22"/>
          <w:szCs w:val="22"/>
        </w:rPr>
        <w:t>ad,soyad</w:t>
      </w:r>
      <w:proofErr w:type="spellEnd"/>
      <w:proofErr w:type="gramEnd"/>
      <w:r w:rsidR="00A46F2B">
        <w:rPr>
          <w:rFonts w:ascii="Times New Roman" w:hAnsi="Times New Roman" w:cs="Times New Roman"/>
          <w:sz w:val="22"/>
          <w:szCs w:val="22"/>
        </w:rPr>
        <w:t>,</w:t>
      </w:r>
      <w:r w:rsidR="00EC033C">
        <w:rPr>
          <w:rFonts w:ascii="Times New Roman" w:hAnsi="Times New Roman" w:cs="Times New Roman"/>
          <w:sz w:val="22"/>
          <w:szCs w:val="22"/>
        </w:rPr>
        <w:t xml:space="preserve"> fotoğraf,</w:t>
      </w:r>
      <w:bookmarkStart w:id="0" w:name="_GoBack"/>
      <w:bookmarkEnd w:id="0"/>
      <w:r w:rsidR="00A46F2B">
        <w:rPr>
          <w:rFonts w:ascii="Times New Roman" w:hAnsi="Times New Roman" w:cs="Times New Roman"/>
          <w:sz w:val="22"/>
          <w:szCs w:val="22"/>
        </w:rPr>
        <w:t xml:space="preserve"> kurum telefon numarası</w:t>
      </w:r>
      <w:r w:rsidR="006E56EF">
        <w:rPr>
          <w:rFonts w:ascii="Times New Roman" w:hAnsi="Times New Roman" w:cs="Times New Roman"/>
          <w:sz w:val="22"/>
          <w:szCs w:val="22"/>
        </w:rPr>
        <w:t>)</w:t>
      </w:r>
      <w:r w:rsidR="00654B9C">
        <w:rPr>
          <w:rFonts w:ascii="Times New Roman" w:hAnsi="Times New Roman" w:cs="Times New Roman"/>
          <w:sz w:val="22"/>
          <w:szCs w:val="22"/>
        </w:rPr>
        <w:t xml:space="preserve"> </w:t>
      </w:r>
      <w:r w:rsidR="006C6ABF" w:rsidRPr="005E1924">
        <w:rPr>
          <w:rFonts w:ascii="Times New Roman" w:hAnsi="Times New Roman" w:cs="Times New Roman"/>
          <w:sz w:val="22"/>
          <w:szCs w:val="22"/>
        </w:rPr>
        <w:t>başta mevzuatta öngörülen veya işlendikleri amaç için gerekli olan süre kadar muhafaza edilme ilkesi olmak üzere</w:t>
      </w:r>
      <w:r w:rsidR="006E56EF">
        <w:rPr>
          <w:rFonts w:ascii="Times New Roman" w:hAnsi="Times New Roman" w:cs="Times New Roman"/>
          <w:sz w:val="22"/>
          <w:szCs w:val="22"/>
        </w:rPr>
        <w:t xml:space="preserve">, </w:t>
      </w:r>
      <w:r w:rsidR="006E56EF" w:rsidRPr="00A46F2B">
        <w:rPr>
          <w:rFonts w:ascii="Times New Roman" w:hAnsi="Times New Roman" w:cs="Times New Roman"/>
          <w:sz w:val="22"/>
          <w:szCs w:val="22"/>
        </w:rPr>
        <w:t>görev süresi sona erene kadar</w:t>
      </w:r>
      <w:r w:rsidR="006E56EF">
        <w:rPr>
          <w:rFonts w:ascii="Times New Roman" w:hAnsi="Times New Roman" w:cs="Times New Roman"/>
          <w:sz w:val="22"/>
          <w:szCs w:val="22"/>
        </w:rPr>
        <w:t>,</w:t>
      </w:r>
      <w:r w:rsidR="006C6ABF" w:rsidRPr="005E192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C4750">
        <w:rPr>
          <w:rFonts w:ascii="Times New Roman" w:hAnsi="Times New Roman" w:cs="Times New Roman"/>
          <w:sz w:val="22"/>
          <w:szCs w:val="22"/>
        </w:rPr>
        <w:t>KANUN</w:t>
      </w:r>
      <w:r w:rsidR="006C6ABF" w:rsidRPr="005E1924">
        <w:rPr>
          <w:rFonts w:ascii="Times New Roman" w:hAnsi="Times New Roman" w:cs="Times New Roman"/>
          <w:sz w:val="22"/>
          <w:szCs w:val="22"/>
        </w:rPr>
        <w:t>’un</w:t>
      </w:r>
      <w:proofErr w:type="spellEnd"/>
      <w:r w:rsidR="006C6ABF" w:rsidRPr="005E1924">
        <w:rPr>
          <w:rFonts w:ascii="Times New Roman" w:hAnsi="Times New Roman" w:cs="Times New Roman"/>
          <w:sz w:val="22"/>
          <w:szCs w:val="22"/>
        </w:rPr>
        <w:t xml:space="preserve"> 4. maddesinde ifade edilen genel ilkelere</w:t>
      </w:r>
      <w:r w:rsidR="00A46F2B">
        <w:rPr>
          <w:rFonts w:ascii="Times New Roman" w:hAnsi="Times New Roman" w:cs="Times New Roman"/>
          <w:sz w:val="22"/>
          <w:szCs w:val="22"/>
        </w:rPr>
        <w:t xml:space="preserve"> uygun şekilde işlenebileceğini, web sitesinde ilan edilmesi başta olmak üzere y</w:t>
      </w:r>
      <w:r w:rsidR="006C6ABF" w:rsidRPr="005E1924">
        <w:rPr>
          <w:rFonts w:ascii="Times New Roman" w:hAnsi="Times New Roman" w:cs="Times New Roman"/>
          <w:sz w:val="22"/>
          <w:szCs w:val="22"/>
        </w:rPr>
        <w:t xml:space="preserve">urtiçine aktarılabileceği, </w:t>
      </w:r>
      <w:r w:rsidR="000C4750">
        <w:rPr>
          <w:rFonts w:ascii="Times New Roman" w:eastAsia="Times New Roman" w:hAnsi="Times New Roman" w:cs="Times New Roman"/>
          <w:sz w:val="22"/>
          <w:szCs w:val="22"/>
          <w:lang w:eastAsia="tr-TR"/>
        </w:rPr>
        <w:t>VERİ SORUMLUSU</w:t>
      </w:r>
      <w:r w:rsidR="000C4750" w:rsidRPr="005E1924">
        <w:rPr>
          <w:rFonts w:ascii="Times New Roman" w:hAnsi="Times New Roman" w:cs="Times New Roman"/>
          <w:sz w:val="22"/>
          <w:szCs w:val="22"/>
        </w:rPr>
        <w:t xml:space="preserve"> </w:t>
      </w:r>
      <w:r w:rsidR="006C6ABF" w:rsidRPr="005E1924">
        <w:rPr>
          <w:rFonts w:ascii="Times New Roman" w:hAnsi="Times New Roman" w:cs="Times New Roman"/>
          <w:sz w:val="22"/>
          <w:szCs w:val="22"/>
        </w:rPr>
        <w:t xml:space="preserve">ile paylaşmış olduğum kişisel verilerin doğru ve güncel olduğunu; işbu bilgilerde değişiklik olması halinde değişiklikleri </w:t>
      </w:r>
      <w:r w:rsidR="000C4750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VERİ </w:t>
      </w:r>
      <w:proofErr w:type="spellStart"/>
      <w:r w:rsidR="000C4750">
        <w:rPr>
          <w:rFonts w:ascii="Times New Roman" w:eastAsia="Times New Roman" w:hAnsi="Times New Roman" w:cs="Times New Roman"/>
          <w:sz w:val="22"/>
          <w:szCs w:val="22"/>
          <w:lang w:eastAsia="tr-TR"/>
        </w:rPr>
        <w:t>SORUMLUSU</w:t>
      </w:r>
      <w:r w:rsidR="000C4750">
        <w:rPr>
          <w:rFonts w:ascii="Times New Roman" w:hAnsi="Times New Roman" w:cs="Times New Roman"/>
          <w:sz w:val="22"/>
          <w:szCs w:val="22"/>
        </w:rPr>
        <w:t>’na</w:t>
      </w:r>
      <w:proofErr w:type="spellEnd"/>
      <w:r w:rsidR="000C4750">
        <w:rPr>
          <w:rFonts w:ascii="Times New Roman" w:hAnsi="Times New Roman" w:cs="Times New Roman"/>
          <w:sz w:val="22"/>
          <w:szCs w:val="22"/>
        </w:rPr>
        <w:t xml:space="preserve"> </w:t>
      </w:r>
      <w:r w:rsidR="006C6ABF" w:rsidRPr="005E1924">
        <w:rPr>
          <w:rFonts w:ascii="Times New Roman" w:hAnsi="Times New Roman" w:cs="Times New Roman"/>
          <w:sz w:val="22"/>
          <w:szCs w:val="22"/>
        </w:rPr>
        <w:t xml:space="preserve">bildireceğimi ve bu hususta </w:t>
      </w:r>
      <w:r w:rsidR="000C4750">
        <w:rPr>
          <w:rFonts w:ascii="Times New Roman" w:eastAsia="Times New Roman" w:hAnsi="Times New Roman" w:cs="Times New Roman"/>
          <w:sz w:val="22"/>
          <w:szCs w:val="22"/>
          <w:lang w:eastAsia="tr-TR"/>
        </w:rPr>
        <w:t>VERİ SORUMLUSU</w:t>
      </w:r>
      <w:r w:rsidR="000C4750" w:rsidRPr="005E1924">
        <w:rPr>
          <w:rFonts w:ascii="Times New Roman" w:hAnsi="Times New Roman" w:cs="Times New Roman"/>
          <w:sz w:val="22"/>
          <w:szCs w:val="22"/>
        </w:rPr>
        <w:t xml:space="preserve"> </w:t>
      </w:r>
      <w:r w:rsidR="006C6ABF" w:rsidRPr="005E1924">
        <w:rPr>
          <w:rFonts w:ascii="Times New Roman" w:hAnsi="Times New Roman" w:cs="Times New Roman"/>
          <w:sz w:val="22"/>
          <w:szCs w:val="22"/>
        </w:rPr>
        <w:t xml:space="preserve">tarafından şahsıma gerekli aydınlatmanın ve bilgilendirmenin yapıldığını, açık rıza beyanımın tarafımdan yazılı olarak feshedilmediği sürece geçerli olduğunu, işbu “Açık Rıza </w:t>
      </w:r>
      <w:proofErr w:type="spellStart"/>
      <w:r w:rsidR="006C6ABF" w:rsidRPr="005E1924">
        <w:rPr>
          <w:rFonts w:ascii="Times New Roman" w:hAnsi="Times New Roman" w:cs="Times New Roman"/>
          <w:sz w:val="22"/>
          <w:szCs w:val="22"/>
        </w:rPr>
        <w:t>Beyanı”nı</w:t>
      </w:r>
      <w:proofErr w:type="spellEnd"/>
      <w:r w:rsidR="006C6ABF" w:rsidRPr="005E1924">
        <w:rPr>
          <w:rFonts w:ascii="Times New Roman" w:hAnsi="Times New Roman" w:cs="Times New Roman"/>
          <w:sz w:val="22"/>
          <w:szCs w:val="22"/>
        </w:rPr>
        <w:t xml:space="preserve">, bilgilendirmeye dayalı olarak “Kişisel Verilen Korunması Aydınlatma </w:t>
      </w:r>
      <w:proofErr w:type="spellStart"/>
      <w:r w:rsidR="006C6ABF" w:rsidRPr="005E1924">
        <w:rPr>
          <w:rFonts w:ascii="Times New Roman" w:hAnsi="Times New Roman" w:cs="Times New Roman"/>
          <w:sz w:val="22"/>
          <w:szCs w:val="22"/>
        </w:rPr>
        <w:t>Metni”ni</w:t>
      </w:r>
      <w:proofErr w:type="spellEnd"/>
      <w:r w:rsidR="006C6ABF" w:rsidRPr="005E1924">
        <w:rPr>
          <w:rFonts w:ascii="Times New Roman" w:hAnsi="Times New Roman" w:cs="Times New Roman"/>
          <w:sz w:val="22"/>
          <w:szCs w:val="22"/>
        </w:rPr>
        <w:t xml:space="preserve"> okuduğumu ve anladığımı, işbu açık rızamın sonuçları üzerinde tam bilgi sahibi olduğumu, hiçbir baskı ve tehdit altında kalmadan özgür irademle, açık rıza beyanını</w:t>
      </w:r>
    </w:p>
    <w:p w:rsidR="00A64041" w:rsidRPr="0055676F" w:rsidRDefault="00A46F2B" w:rsidP="004A6A2F">
      <w:pPr>
        <w:spacing w:beforeLines="120" w:before="288" w:beforeAutospacing="1" w:after="100" w:afterAutospacing="1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noProof/>
          <w:sz w:val="24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3310890</wp:posOffset>
                </wp:positionH>
                <wp:positionV relativeFrom="paragraph">
                  <wp:posOffset>33020</wp:posOffset>
                </wp:positionV>
                <wp:extent cx="213360" cy="99060"/>
                <wp:effectExtent l="0" t="0" r="0" b="0"/>
                <wp:wrapNone/>
                <wp:docPr id="6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" cy="99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DA7D5" id="Dikdörtgen 2" o:spid="_x0000_s1026" style="position:absolute;margin-left:260.7pt;margin-top:2.6pt;width:16.8pt;height:7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" fillcolor="white [3201]" strokecolor="#f79646 [3209]" strokeweight="2pt">
                <v:path arrowok="t"/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574675</wp:posOffset>
                </wp:positionH>
                <wp:positionV relativeFrom="paragraph">
                  <wp:posOffset>33020</wp:posOffset>
                </wp:positionV>
                <wp:extent cx="213360" cy="99060"/>
                <wp:effectExtent l="0" t="0" r="0" b="0"/>
                <wp:wrapNone/>
                <wp:docPr id="5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" cy="99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28892" id="Dikdörtgen 1" o:spid="_x0000_s1026" style="position:absolute;margin-left:45.25pt;margin-top:2.6pt;width:16.8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" fillcolor="white [3201]" strokecolor="#f79646 [3209]" strokeweight="2pt">
                <v:path arrowok="t"/>
              </v:rect>
            </w:pict>
          </mc:Fallback>
        </mc:AlternateContent>
      </w:r>
      <w:r w:rsidR="00B272AF" w:rsidRPr="0055676F">
        <w:rPr>
          <w:rFonts w:ascii="Times New Roman" w:hAnsi="Times New Roman" w:cs="Times New Roman"/>
          <w:sz w:val="24"/>
          <w:szCs w:val="22"/>
        </w:rPr>
        <w:t xml:space="preserve">Kabul ediyorum </w:t>
      </w:r>
      <w:r w:rsidR="00D77501" w:rsidRPr="0055676F">
        <w:rPr>
          <w:rFonts w:ascii="Times New Roman" w:hAnsi="Times New Roman" w:cs="Times New Roman"/>
          <w:sz w:val="24"/>
          <w:szCs w:val="22"/>
        </w:rPr>
        <w:tab/>
      </w:r>
      <w:r w:rsidR="00D77501" w:rsidRPr="0055676F">
        <w:rPr>
          <w:rFonts w:ascii="Times New Roman" w:hAnsi="Times New Roman" w:cs="Times New Roman"/>
          <w:sz w:val="24"/>
          <w:szCs w:val="22"/>
        </w:rPr>
        <w:tab/>
      </w:r>
      <w:r w:rsidR="00D77501" w:rsidRPr="0055676F">
        <w:rPr>
          <w:rFonts w:ascii="Times New Roman" w:hAnsi="Times New Roman" w:cs="Times New Roman"/>
          <w:sz w:val="24"/>
          <w:szCs w:val="22"/>
        </w:rPr>
        <w:tab/>
      </w:r>
      <w:r w:rsidR="00D77501" w:rsidRPr="0055676F">
        <w:rPr>
          <w:rFonts w:ascii="Times New Roman" w:hAnsi="Times New Roman" w:cs="Times New Roman"/>
          <w:sz w:val="24"/>
          <w:szCs w:val="22"/>
        </w:rPr>
        <w:tab/>
      </w:r>
      <w:r w:rsidR="00B272AF" w:rsidRPr="0055676F">
        <w:rPr>
          <w:rFonts w:ascii="Times New Roman" w:hAnsi="Times New Roman" w:cs="Times New Roman"/>
          <w:sz w:val="24"/>
          <w:szCs w:val="22"/>
        </w:rPr>
        <w:t>Kabul etmiyorum</w:t>
      </w:r>
      <w:r w:rsidR="006C6ABF" w:rsidRPr="0055676F">
        <w:rPr>
          <w:rFonts w:ascii="Times New Roman" w:hAnsi="Times New Roman" w:cs="Times New Roman"/>
          <w:sz w:val="24"/>
          <w:szCs w:val="22"/>
        </w:rPr>
        <w:t xml:space="preserve"> </w:t>
      </w: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6090"/>
      </w:tblGrid>
      <w:tr w:rsidR="0055676F" w:rsidRPr="00D701B6" w:rsidTr="00D045AB">
        <w:tc>
          <w:tcPr>
            <w:tcW w:w="8925" w:type="dxa"/>
            <w:gridSpan w:val="2"/>
          </w:tcPr>
          <w:p w:rsidR="0055676F" w:rsidRPr="00D701B6" w:rsidRDefault="0055676F" w:rsidP="004A6A2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</w:rPr>
            </w:pPr>
            <w:r w:rsidRPr="00D701B6">
              <w:rPr>
                <w:rFonts w:ascii="Times New Roman" w:hAnsi="Times New Roman" w:cs="Times New Roman"/>
                <w:b/>
              </w:rPr>
              <w:t>Veri Sahibinin</w:t>
            </w:r>
          </w:p>
        </w:tc>
      </w:tr>
      <w:tr w:rsidR="0055676F" w:rsidRPr="00D701B6" w:rsidTr="00D045AB">
        <w:trPr>
          <w:trHeight w:val="497"/>
        </w:trPr>
        <w:tc>
          <w:tcPr>
            <w:tcW w:w="2835" w:type="dxa"/>
          </w:tcPr>
          <w:p w:rsidR="0055676F" w:rsidRPr="00D701B6" w:rsidRDefault="0055676F" w:rsidP="004A6A2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</w:rPr>
            </w:pPr>
            <w:r w:rsidRPr="00D701B6">
              <w:rPr>
                <w:rFonts w:ascii="Times New Roman" w:hAnsi="Times New Roman" w:cs="Times New Roman"/>
              </w:rPr>
              <w:t>A</w:t>
            </w:r>
            <w:r w:rsidRPr="00D701B6">
              <w:rPr>
                <w:rFonts w:ascii="Times New Roman" w:hAnsi="Times New Roman" w:cs="Times New Roman"/>
                <w:b/>
              </w:rPr>
              <w:t>dı ve Soyadı</w:t>
            </w:r>
          </w:p>
        </w:tc>
        <w:tc>
          <w:tcPr>
            <w:tcW w:w="6090" w:type="dxa"/>
          </w:tcPr>
          <w:p w:rsidR="0055676F" w:rsidRPr="00D701B6" w:rsidRDefault="0055676F" w:rsidP="004A6A2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</w:tr>
      <w:tr w:rsidR="0055676F" w:rsidRPr="00D701B6" w:rsidTr="00D045AB">
        <w:tc>
          <w:tcPr>
            <w:tcW w:w="2835" w:type="dxa"/>
          </w:tcPr>
          <w:p w:rsidR="0055676F" w:rsidRPr="00D701B6" w:rsidRDefault="0055676F" w:rsidP="004A6A2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</w:rPr>
            </w:pPr>
            <w:r w:rsidRPr="00D701B6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6090" w:type="dxa"/>
          </w:tcPr>
          <w:p w:rsidR="0055676F" w:rsidRPr="00D701B6" w:rsidRDefault="0055676F" w:rsidP="004A6A2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</w:tr>
      <w:tr w:rsidR="0055676F" w:rsidRPr="00D701B6" w:rsidTr="0055676F">
        <w:trPr>
          <w:trHeight w:val="141"/>
        </w:trPr>
        <w:tc>
          <w:tcPr>
            <w:tcW w:w="2835" w:type="dxa"/>
          </w:tcPr>
          <w:p w:rsidR="0055676F" w:rsidRPr="00D701B6" w:rsidRDefault="0055676F" w:rsidP="004A6A2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</w:rPr>
            </w:pPr>
            <w:r w:rsidRPr="00D701B6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6090" w:type="dxa"/>
          </w:tcPr>
          <w:p w:rsidR="0055676F" w:rsidRPr="00D701B6" w:rsidRDefault="0055676F" w:rsidP="004A6A2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9A11DF" w:rsidRPr="009A11DF" w:rsidRDefault="009A11DF" w:rsidP="009A11DF">
      <w:pPr>
        <w:tabs>
          <w:tab w:val="left" w:pos="2130"/>
        </w:tabs>
        <w:rPr>
          <w:rFonts w:ascii="Times New Roman" w:hAnsi="Times New Roman" w:cs="Times New Roman"/>
          <w:sz w:val="24"/>
          <w:szCs w:val="22"/>
        </w:rPr>
      </w:pPr>
    </w:p>
    <w:sectPr w:rsidR="009A11DF" w:rsidRPr="009A11DF" w:rsidSect="0055676F">
      <w:footerReference w:type="default" r:id="rId6"/>
      <w:pgSz w:w="11906" w:h="16838"/>
      <w:pgMar w:top="1417" w:right="1417" w:bottom="1417" w:left="1417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7BB" w:rsidRDefault="00B147BB" w:rsidP="002C59CB">
      <w:pPr>
        <w:spacing w:before="0" w:after="0" w:line="240" w:lineRule="auto"/>
      </w:pPr>
      <w:r>
        <w:separator/>
      </w:r>
    </w:p>
  </w:endnote>
  <w:endnote w:type="continuationSeparator" w:id="0">
    <w:p w:rsidR="00B147BB" w:rsidRDefault="00B147BB" w:rsidP="002C59C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542811"/>
      <w:docPartObj>
        <w:docPartGallery w:val="Page Numbers (Bottom of Page)"/>
        <w:docPartUnique/>
      </w:docPartObj>
    </w:sdtPr>
    <w:sdtEndPr/>
    <w:sdtContent>
      <w:p w:rsidR="002C59CB" w:rsidRDefault="00A46F2B">
        <w:pPr>
          <w:pStyle w:val="AltBilgi"/>
          <w:jc w:val="center"/>
        </w:pPr>
        <w:r>
          <w:rPr>
            <w:noProof/>
            <w:lang w:eastAsia="tr-TR"/>
          </w:rPr>
          <mc:AlternateContent>
            <mc:Choice Requires="wpg">
              <w:drawing>
                <wp:inline distT="0" distB="0" distL="0" distR="0">
                  <wp:extent cx="236220" cy="45720"/>
                  <wp:effectExtent l="1905" t="1905" r="0" b="0"/>
                  <wp:docPr id="1" name="Group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36220" cy="45720"/>
                            <a:chOff x="5486" y="739"/>
                            <a:chExt cx="372" cy="72"/>
                          </a:xfrm>
                        </wpg:grpSpPr>
                        <wps:wsp>
                          <wps:cNvPr id="2" name="Oval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86" y="739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84A2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Oval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6" y="739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84A2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Oval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86" y="739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84A2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4B81EB4D" id="Group 64" o:spid="_x0000_s1026" style="width:18.6pt;height:3.6pt;mso-position-horizontal-relative:char;mso-position-vertical-relative:line" coordorigin="5486,739" coordsize="3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">
                  <v:oval id="Oval 65" o:spid="_x0000_s1027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" fillcolor="#84a2c6" stroked="f"/>
                  <v:oval id="Oval 66" o:spid="_x0000_s1028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OsnvgAAANoAAAAPAAAAZHJzL2Rvd25yZXYueG1sRI/BCsIw&#10;EETvgv8QVvCmqQo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Opo6ye+AAAA2gAAAA8AAAAAAAAA&#10;AAAAAAAABwIAAGRycy9kb3ducmV2LnhtbFBLBQYAAAAAAwADALcAAADyAgAAAAA=&#10;" fillcolor="#84a2c6" stroked="f"/>
                  <v:oval id="Oval 67" o:spid="_x0000_s1029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NTvgAAANoAAAAPAAAAZHJzL2Rvd25yZXYueG1sRI/BCsIw&#10;EETvgv8QVvCmqS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GWBc1O+AAAA2gAAAA8AAAAAAAAA&#10;AAAAAAAABwIAAGRycy9kb3ducmV2LnhtbFBLBQYAAAAAAwADALcAAADyAgAAAAA=&#10;" fillcolor="#84a2c6" stroked="f"/>
                  <w10:anchorlock/>
                </v:group>
              </w:pict>
            </mc:Fallback>
          </mc:AlternateContent>
        </w:r>
      </w:p>
    </w:sdtContent>
  </w:sdt>
  <w:p w:rsidR="002C59CB" w:rsidRDefault="002C59C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7BB" w:rsidRDefault="00B147BB" w:rsidP="002C59CB">
      <w:pPr>
        <w:spacing w:before="0" w:after="0" w:line="240" w:lineRule="auto"/>
      </w:pPr>
      <w:r>
        <w:separator/>
      </w:r>
    </w:p>
  </w:footnote>
  <w:footnote w:type="continuationSeparator" w:id="0">
    <w:p w:rsidR="00B147BB" w:rsidRDefault="00B147BB" w:rsidP="002C59C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B8"/>
    <w:rsid w:val="0000521C"/>
    <w:rsid w:val="0003480C"/>
    <w:rsid w:val="000460B8"/>
    <w:rsid w:val="00050E5D"/>
    <w:rsid w:val="00052ABD"/>
    <w:rsid w:val="00077E8E"/>
    <w:rsid w:val="000A1B27"/>
    <w:rsid w:val="000A24B1"/>
    <w:rsid w:val="000A56D9"/>
    <w:rsid w:val="000C4750"/>
    <w:rsid w:val="000F367E"/>
    <w:rsid w:val="000F63D9"/>
    <w:rsid w:val="0016021C"/>
    <w:rsid w:val="00164F1B"/>
    <w:rsid w:val="00186564"/>
    <w:rsid w:val="001A3EB1"/>
    <w:rsid w:val="001B0013"/>
    <w:rsid w:val="001F29AA"/>
    <w:rsid w:val="00206329"/>
    <w:rsid w:val="00216B71"/>
    <w:rsid w:val="00220071"/>
    <w:rsid w:val="0023163B"/>
    <w:rsid w:val="0026274D"/>
    <w:rsid w:val="002740EB"/>
    <w:rsid w:val="00286411"/>
    <w:rsid w:val="00296D26"/>
    <w:rsid w:val="002B534E"/>
    <w:rsid w:val="002C59CB"/>
    <w:rsid w:val="002D4DB8"/>
    <w:rsid w:val="002D7A4B"/>
    <w:rsid w:val="00317B2F"/>
    <w:rsid w:val="00332270"/>
    <w:rsid w:val="003C7963"/>
    <w:rsid w:val="003E17CE"/>
    <w:rsid w:val="003E79C9"/>
    <w:rsid w:val="003F14C6"/>
    <w:rsid w:val="00437A80"/>
    <w:rsid w:val="004424AC"/>
    <w:rsid w:val="00482772"/>
    <w:rsid w:val="00495DBF"/>
    <w:rsid w:val="004A6A2F"/>
    <w:rsid w:val="004E22D2"/>
    <w:rsid w:val="005122B4"/>
    <w:rsid w:val="005213F2"/>
    <w:rsid w:val="0055580E"/>
    <w:rsid w:val="0055676F"/>
    <w:rsid w:val="00592D4F"/>
    <w:rsid w:val="005B0CC0"/>
    <w:rsid w:val="005C000B"/>
    <w:rsid w:val="005E1924"/>
    <w:rsid w:val="00613308"/>
    <w:rsid w:val="00637465"/>
    <w:rsid w:val="0064466E"/>
    <w:rsid w:val="00654B9C"/>
    <w:rsid w:val="006C4FA3"/>
    <w:rsid w:val="006C6ABF"/>
    <w:rsid w:val="006D2CEE"/>
    <w:rsid w:val="006E56EF"/>
    <w:rsid w:val="007050A7"/>
    <w:rsid w:val="00717A0B"/>
    <w:rsid w:val="00765A79"/>
    <w:rsid w:val="00784338"/>
    <w:rsid w:val="00796736"/>
    <w:rsid w:val="007A7F47"/>
    <w:rsid w:val="007E60E4"/>
    <w:rsid w:val="00833960"/>
    <w:rsid w:val="00872BAC"/>
    <w:rsid w:val="008830BA"/>
    <w:rsid w:val="008863FD"/>
    <w:rsid w:val="00895BF7"/>
    <w:rsid w:val="008968FD"/>
    <w:rsid w:val="008B0C99"/>
    <w:rsid w:val="008D1E55"/>
    <w:rsid w:val="008D34BF"/>
    <w:rsid w:val="009125B4"/>
    <w:rsid w:val="0091706C"/>
    <w:rsid w:val="00923915"/>
    <w:rsid w:val="009503AB"/>
    <w:rsid w:val="00974AEB"/>
    <w:rsid w:val="00977F47"/>
    <w:rsid w:val="00992DA5"/>
    <w:rsid w:val="009A11DF"/>
    <w:rsid w:val="009C14FE"/>
    <w:rsid w:val="009C2BEE"/>
    <w:rsid w:val="009C4B05"/>
    <w:rsid w:val="009E39BA"/>
    <w:rsid w:val="00A46F2B"/>
    <w:rsid w:val="00A64041"/>
    <w:rsid w:val="00A76474"/>
    <w:rsid w:val="00A8072D"/>
    <w:rsid w:val="00AA1B94"/>
    <w:rsid w:val="00AB311F"/>
    <w:rsid w:val="00AF43E8"/>
    <w:rsid w:val="00B147BB"/>
    <w:rsid w:val="00B272AF"/>
    <w:rsid w:val="00B41AB9"/>
    <w:rsid w:val="00B7121D"/>
    <w:rsid w:val="00B8620A"/>
    <w:rsid w:val="00BD7C14"/>
    <w:rsid w:val="00BF38FC"/>
    <w:rsid w:val="00C014A3"/>
    <w:rsid w:val="00C113DF"/>
    <w:rsid w:val="00C71838"/>
    <w:rsid w:val="00C92577"/>
    <w:rsid w:val="00CC727D"/>
    <w:rsid w:val="00CD15C0"/>
    <w:rsid w:val="00CD6636"/>
    <w:rsid w:val="00D039DB"/>
    <w:rsid w:val="00D159F6"/>
    <w:rsid w:val="00D4422E"/>
    <w:rsid w:val="00D61042"/>
    <w:rsid w:val="00D701B6"/>
    <w:rsid w:val="00D750B0"/>
    <w:rsid w:val="00D77292"/>
    <w:rsid w:val="00D77501"/>
    <w:rsid w:val="00D959A6"/>
    <w:rsid w:val="00E06C4F"/>
    <w:rsid w:val="00E3629B"/>
    <w:rsid w:val="00E46CE2"/>
    <w:rsid w:val="00E533B5"/>
    <w:rsid w:val="00E723C0"/>
    <w:rsid w:val="00E81D74"/>
    <w:rsid w:val="00EC033C"/>
    <w:rsid w:val="00EC1D60"/>
    <w:rsid w:val="00F154CB"/>
    <w:rsid w:val="00F32F2D"/>
    <w:rsid w:val="00F3392A"/>
    <w:rsid w:val="00F91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514FA"/>
  <w15:docId w15:val="{CCBB415D-1C64-4430-A33F-5DC72440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772"/>
  </w:style>
  <w:style w:type="paragraph" w:styleId="Balk1">
    <w:name w:val="heading 1"/>
    <w:basedOn w:val="Normal"/>
    <w:next w:val="Normal"/>
    <w:link w:val="Balk1Char"/>
    <w:uiPriority w:val="9"/>
    <w:qFormat/>
    <w:rsid w:val="0055676F"/>
    <w:pPr>
      <w:pBdr>
        <w:bottom w:val="single" w:sz="2" w:space="0" w:color="auto"/>
      </w:pBdr>
      <w:shd w:val="clear" w:color="auto" w:fill="FFFFFF" w:themeFill="background1"/>
      <w:spacing w:before="120" w:after="0"/>
      <w:outlineLvl w:val="0"/>
    </w:pPr>
    <w:rPr>
      <w:rFonts w:ascii="Times New Roman" w:hAnsi="Times New Roman"/>
      <w:caps/>
      <w:spacing w:val="15"/>
      <w:sz w:val="28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8277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82772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82772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82772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82772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82772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8277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8277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5676F"/>
    <w:rPr>
      <w:rFonts w:ascii="Times New Roman" w:hAnsi="Times New Roman"/>
      <w:caps/>
      <w:spacing w:val="15"/>
      <w:sz w:val="28"/>
      <w:szCs w:val="22"/>
      <w:shd w:val="clear" w:color="auto" w:fill="FFFFFF" w:themeFill="background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82772"/>
    <w:rPr>
      <w:caps/>
      <w:spacing w:val="15"/>
      <w:shd w:val="clear" w:color="auto" w:fill="DBE5F1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82772"/>
    <w:rPr>
      <w:caps/>
      <w:color w:val="243F6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82772"/>
    <w:rPr>
      <w:caps/>
      <w:color w:val="365F9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82772"/>
    <w:rPr>
      <w:caps/>
      <w:color w:val="365F9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82772"/>
    <w:rPr>
      <w:caps/>
      <w:color w:val="365F9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82772"/>
    <w:rPr>
      <w:caps/>
      <w:color w:val="365F9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82772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82772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82772"/>
    <w:rPr>
      <w:b/>
      <w:bCs/>
      <w:color w:val="365F91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482772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8277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48277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482772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482772"/>
    <w:rPr>
      <w:b/>
      <w:bCs/>
    </w:rPr>
  </w:style>
  <w:style w:type="character" w:styleId="Vurgu">
    <w:name w:val="Emphasis"/>
    <w:uiPriority w:val="20"/>
    <w:qFormat/>
    <w:rsid w:val="00482772"/>
    <w:rPr>
      <w:caps/>
      <w:color w:val="243F60" w:themeColor="accent1" w:themeShade="7F"/>
      <w:spacing w:val="5"/>
    </w:rPr>
  </w:style>
  <w:style w:type="paragraph" w:styleId="AralkYok">
    <w:name w:val="No Spacing"/>
    <w:uiPriority w:val="1"/>
    <w:qFormat/>
    <w:rsid w:val="00482772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482772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482772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82772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482772"/>
    <w:rPr>
      <w:color w:val="4F81BD" w:themeColor="accent1"/>
      <w:sz w:val="24"/>
      <w:szCs w:val="24"/>
    </w:rPr>
  </w:style>
  <w:style w:type="character" w:styleId="HafifVurgulama">
    <w:name w:val="Subtle Emphasis"/>
    <w:uiPriority w:val="19"/>
    <w:qFormat/>
    <w:rsid w:val="00482772"/>
    <w:rPr>
      <w:i/>
      <w:iCs/>
      <w:color w:val="243F60" w:themeColor="accent1" w:themeShade="7F"/>
    </w:rPr>
  </w:style>
  <w:style w:type="character" w:styleId="GlVurgulama">
    <w:name w:val="Intense Emphasis"/>
    <w:uiPriority w:val="21"/>
    <w:qFormat/>
    <w:rsid w:val="00482772"/>
    <w:rPr>
      <w:b/>
      <w:bCs/>
      <w:caps/>
      <w:color w:val="243F60" w:themeColor="accent1" w:themeShade="7F"/>
      <w:spacing w:val="10"/>
    </w:rPr>
  </w:style>
  <w:style w:type="character" w:styleId="HafifBavuru">
    <w:name w:val="Subtle Reference"/>
    <w:uiPriority w:val="31"/>
    <w:qFormat/>
    <w:rsid w:val="00482772"/>
    <w:rPr>
      <w:b/>
      <w:bCs/>
      <w:color w:val="4F81BD" w:themeColor="accent1"/>
    </w:rPr>
  </w:style>
  <w:style w:type="character" w:styleId="GlBavuru">
    <w:name w:val="Intense Reference"/>
    <w:uiPriority w:val="32"/>
    <w:qFormat/>
    <w:rsid w:val="00482772"/>
    <w:rPr>
      <w:b/>
      <w:bCs/>
      <w:i/>
      <w:iCs/>
      <w:caps/>
      <w:color w:val="4F81BD" w:themeColor="accent1"/>
    </w:rPr>
  </w:style>
  <w:style w:type="character" w:styleId="KitapBal">
    <w:name w:val="Book Title"/>
    <w:uiPriority w:val="33"/>
    <w:qFormat/>
    <w:rsid w:val="00482772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82772"/>
    <w:pPr>
      <w:outlineLvl w:val="9"/>
    </w:pPr>
  </w:style>
  <w:style w:type="table" w:styleId="TabloKlavuzu">
    <w:name w:val="Table Grid"/>
    <w:basedOn w:val="NormalTablo"/>
    <w:uiPriority w:val="39"/>
    <w:rsid w:val="00A6404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404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C59C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59CB"/>
  </w:style>
  <w:style w:type="paragraph" w:styleId="AltBilgi">
    <w:name w:val="footer"/>
    <w:basedOn w:val="Normal"/>
    <w:link w:val="AltBilgiChar"/>
    <w:uiPriority w:val="99"/>
    <w:unhideWhenUsed/>
    <w:rsid w:val="002C59C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5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3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Duran</dc:creator>
  <cp:keywords/>
  <dc:description/>
  <cp:lastModifiedBy>Burak Özgüven</cp:lastModifiedBy>
  <cp:revision>3</cp:revision>
  <dcterms:created xsi:type="dcterms:W3CDTF">2024-11-14T09:36:00Z</dcterms:created>
  <dcterms:modified xsi:type="dcterms:W3CDTF">2025-01-03T07:33:00Z</dcterms:modified>
</cp:coreProperties>
</file>